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65766C">
      <w:pPr>
        <w:jc w:val="center"/>
        <w:rPr>
          <w:rFonts w:hint="eastAsia" w:ascii="方正小标宋_GBK" w:hAnsi="方正小标宋_GBK" w:eastAsia="方正小标宋_GBK" w:cs="方正小标宋_GBK"/>
          <w:sz w:val="28"/>
          <w:szCs w:val="28"/>
          <w:u w:val="none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28"/>
          <w:szCs w:val="28"/>
          <w:u w:val="none"/>
          <w:lang w:eastAsia="zh-CN"/>
        </w:rPr>
        <w:t>昆明医科大学第二附属医院医用设备咨询一览表</w:t>
      </w:r>
    </w:p>
    <w:tbl>
      <w:tblPr>
        <w:tblStyle w:val="6"/>
        <w:tblW w:w="15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4"/>
        <w:gridCol w:w="708"/>
        <w:gridCol w:w="290"/>
        <w:gridCol w:w="849"/>
        <w:gridCol w:w="1983"/>
        <w:gridCol w:w="850"/>
        <w:gridCol w:w="355"/>
        <w:gridCol w:w="354"/>
        <w:gridCol w:w="1277"/>
        <w:gridCol w:w="22"/>
        <w:gridCol w:w="1928"/>
        <w:gridCol w:w="1309"/>
        <w:gridCol w:w="1558"/>
        <w:gridCol w:w="1893"/>
      </w:tblGrid>
      <w:tr w14:paraId="6EF57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2512" w:type="dxa"/>
            <w:gridSpan w:val="2"/>
            <w:shd w:val="clear" w:color="auto" w:fill="auto"/>
            <w:vAlign w:val="center"/>
          </w:tcPr>
          <w:p w14:paraId="3FC229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color w:val="7F7F7F"/>
                <w:sz w:val="20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0"/>
                <w:szCs w:val="20"/>
              </w:rPr>
              <w:t>公司名称（盖章）</w:t>
            </w:r>
          </w:p>
        </w:tc>
        <w:tc>
          <w:tcPr>
            <w:tcW w:w="3122" w:type="dxa"/>
            <w:gridSpan w:val="3"/>
            <w:shd w:val="clear" w:color="auto" w:fill="auto"/>
            <w:vAlign w:val="center"/>
          </w:tcPr>
          <w:p w14:paraId="536DD9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0"/>
                <w:szCs w:val="20"/>
              </w:rPr>
            </w:pPr>
          </w:p>
        </w:tc>
        <w:tc>
          <w:tcPr>
            <w:tcW w:w="2836" w:type="dxa"/>
            <w:gridSpan w:val="4"/>
            <w:shd w:val="clear" w:color="auto" w:fill="auto"/>
            <w:vAlign w:val="center"/>
          </w:tcPr>
          <w:p w14:paraId="5FB220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0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0"/>
                <w:szCs w:val="20"/>
              </w:rPr>
              <w:t>报名公司项目负责人</w:t>
            </w:r>
          </w:p>
        </w:tc>
        <w:tc>
          <w:tcPr>
            <w:tcW w:w="1950" w:type="dxa"/>
            <w:gridSpan w:val="2"/>
            <w:shd w:val="clear" w:color="auto" w:fill="auto"/>
            <w:vAlign w:val="center"/>
          </w:tcPr>
          <w:p w14:paraId="25FD4B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0"/>
                <w:szCs w:val="20"/>
              </w:rPr>
            </w:pPr>
          </w:p>
        </w:tc>
        <w:tc>
          <w:tcPr>
            <w:tcW w:w="2867" w:type="dxa"/>
            <w:gridSpan w:val="2"/>
            <w:shd w:val="clear" w:color="auto" w:fill="auto"/>
            <w:vAlign w:val="center"/>
          </w:tcPr>
          <w:p w14:paraId="47F527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0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0"/>
                <w:szCs w:val="20"/>
              </w:rPr>
              <w:t>联系电话/电子邮箱</w:t>
            </w:r>
          </w:p>
        </w:tc>
        <w:tc>
          <w:tcPr>
            <w:tcW w:w="1893" w:type="dxa"/>
            <w:shd w:val="clear" w:color="auto" w:fill="auto"/>
          </w:tcPr>
          <w:p w14:paraId="1B7B96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textAlignment w:val="auto"/>
              <w:rPr>
                <w:rFonts w:hint="eastAsia" w:ascii="方正黑体_GBK" w:hAnsi="方正黑体_GBK" w:eastAsia="方正黑体_GBK" w:cs="方正黑体_GBK"/>
                <w:b/>
                <w:sz w:val="20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0"/>
                <w:szCs w:val="20"/>
              </w:rPr>
              <w:t xml:space="preserve"> </w:t>
            </w:r>
          </w:p>
        </w:tc>
      </w:tr>
      <w:tr w14:paraId="2204E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2512" w:type="dxa"/>
            <w:gridSpan w:val="2"/>
            <w:vMerge w:val="restart"/>
            <w:shd w:val="clear" w:color="auto" w:fill="auto"/>
            <w:vAlign w:val="center"/>
          </w:tcPr>
          <w:p w14:paraId="1530F0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0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0"/>
                <w:szCs w:val="20"/>
              </w:rPr>
              <w:t>设备名称</w:t>
            </w:r>
          </w:p>
        </w:tc>
        <w:tc>
          <w:tcPr>
            <w:tcW w:w="3122" w:type="dxa"/>
            <w:gridSpan w:val="3"/>
            <w:vMerge w:val="restart"/>
            <w:shd w:val="clear" w:color="auto" w:fill="auto"/>
            <w:vAlign w:val="center"/>
          </w:tcPr>
          <w:p w14:paraId="5CAE30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0"/>
                <w:szCs w:val="20"/>
              </w:rPr>
            </w:pPr>
          </w:p>
        </w:tc>
        <w:tc>
          <w:tcPr>
            <w:tcW w:w="2836" w:type="dxa"/>
            <w:gridSpan w:val="4"/>
            <w:vMerge w:val="restart"/>
            <w:shd w:val="clear" w:color="auto" w:fill="auto"/>
            <w:vAlign w:val="center"/>
          </w:tcPr>
          <w:p w14:paraId="0EBFCA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0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0"/>
                <w:szCs w:val="20"/>
              </w:rPr>
              <w:t>设备品牌型号</w:t>
            </w:r>
          </w:p>
        </w:tc>
        <w:tc>
          <w:tcPr>
            <w:tcW w:w="1950" w:type="dxa"/>
            <w:gridSpan w:val="2"/>
            <w:vMerge w:val="restart"/>
            <w:shd w:val="clear" w:color="auto" w:fill="auto"/>
            <w:vAlign w:val="center"/>
          </w:tcPr>
          <w:p w14:paraId="498721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0"/>
                <w:szCs w:val="20"/>
              </w:rPr>
            </w:pPr>
          </w:p>
        </w:tc>
        <w:tc>
          <w:tcPr>
            <w:tcW w:w="2867" w:type="dxa"/>
            <w:gridSpan w:val="2"/>
            <w:shd w:val="clear" w:color="auto" w:fill="auto"/>
            <w:vAlign w:val="center"/>
          </w:tcPr>
          <w:p w14:paraId="36B33D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0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0"/>
                <w:szCs w:val="20"/>
              </w:rPr>
              <w:t>第一次报价（单价）</w:t>
            </w:r>
          </w:p>
          <w:p w14:paraId="2DDDBF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0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0"/>
                <w:szCs w:val="20"/>
              </w:rPr>
              <w:t>（人民币）</w:t>
            </w:r>
          </w:p>
        </w:tc>
        <w:tc>
          <w:tcPr>
            <w:tcW w:w="1893" w:type="dxa"/>
            <w:shd w:val="clear" w:color="auto" w:fill="auto"/>
          </w:tcPr>
          <w:p w14:paraId="5E1504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textAlignment w:val="auto"/>
              <w:rPr>
                <w:rFonts w:hint="eastAsia" w:ascii="方正黑体_GBK" w:hAnsi="方正黑体_GBK" w:eastAsia="方正黑体_GBK" w:cs="方正黑体_GBK"/>
                <w:b/>
                <w:sz w:val="20"/>
                <w:szCs w:val="20"/>
              </w:rPr>
            </w:pPr>
          </w:p>
        </w:tc>
      </w:tr>
      <w:tr w14:paraId="033A3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2512" w:type="dxa"/>
            <w:gridSpan w:val="2"/>
            <w:vMerge w:val="continue"/>
            <w:shd w:val="clear" w:color="auto" w:fill="auto"/>
            <w:vAlign w:val="center"/>
          </w:tcPr>
          <w:p w14:paraId="61A60F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0"/>
                <w:szCs w:val="20"/>
              </w:rPr>
            </w:pPr>
          </w:p>
        </w:tc>
        <w:tc>
          <w:tcPr>
            <w:tcW w:w="3122" w:type="dxa"/>
            <w:gridSpan w:val="3"/>
            <w:vMerge w:val="continue"/>
            <w:shd w:val="clear" w:color="auto" w:fill="auto"/>
            <w:vAlign w:val="center"/>
          </w:tcPr>
          <w:p w14:paraId="2F6395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0"/>
                <w:szCs w:val="20"/>
              </w:rPr>
            </w:pPr>
          </w:p>
        </w:tc>
        <w:tc>
          <w:tcPr>
            <w:tcW w:w="2836" w:type="dxa"/>
            <w:gridSpan w:val="4"/>
            <w:vMerge w:val="continue"/>
            <w:shd w:val="clear" w:color="auto" w:fill="auto"/>
            <w:vAlign w:val="center"/>
          </w:tcPr>
          <w:p w14:paraId="002E27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0"/>
                <w:szCs w:val="20"/>
              </w:rPr>
            </w:pPr>
          </w:p>
        </w:tc>
        <w:tc>
          <w:tcPr>
            <w:tcW w:w="1950" w:type="dxa"/>
            <w:gridSpan w:val="2"/>
            <w:vMerge w:val="continue"/>
            <w:shd w:val="clear" w:color="auto" w:fill="auto"/>
            <w:vAlign w:val="center"/>
          </w:tcPr>
          <w:p w14:paraId="139F9B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0"/>
                <w:szCs w:val="20"/>
              </w:rPr>
            </w:pPr>
          </w:p>
        </w:tc>
        <w:tc>
          <w:tcPr>
            <w:tcW w:w="2867" w:type="dxa"/>
            <w:gridSpan w:val="2"/>
            <w:shd w:val="clear" w:color="auto" w:fill="auto"/>
            <w:vAlign w:val="center"/>
          </w:tcPr>
          <w:p w14:paraId="2BD3F9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0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0"/>
                <w:szCs w:val="20"/>
              </w:rPr>
              <w:t>第二次报价（单价）</w:t>
            </w:r>
          </w:p>
          <w:p w14:paraId="265496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0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0"/>
                <w:szCs w:val="20"/>
              </w:rPr>
              <w:t>（人民币）</w:t>
            </w:r>
          </w:p>
        </w:tc>
        <w:tc>
          <w:tcPr>
            <w:tcW w:w="1893" w:type="dxa"/>
            <w:shd w:val="clear" w:color="auto" w:fill="auto"/>
            <w:vAlign w:val="bottom"/>
          </w:tcPr>
          <w:p w14:paraId="421836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textAlignment w:val="auto"/>
              <w:rPr>
                <w:rFonts w:hint="eastAsia" w:ascii="方正黑体_GBK" w:hAnsi="方正黑体_GBK" w:eastAsia="方正黑体_GBK" w:cs="方正黑体_GBK"/>
                <w:b/>
                <w:sz w:val="20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0"/>
                <w:szCs w:val="20"/>
              </w:rPr>
              <w:t xml:space="preserve">     </w:t>
            </w:r>
          </w:p>
          <w:p w14:paraId="4DB957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textAlignment w:val="auto"/>
              <w:rPr>
                <w:rFonts w:hint="eastAsia" w:ascii="方正黑体_GBK" w:hAnsi="方正黑体_GBK" w:eastAsia="方正黑体_GBK" w:cs="方正黑体_GBK"/>
                <w:b/>
                <w:sz w:val="20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16"/>
                <w:szCs w:val="16"/>
              </w:rPr>
              <w:t>签名/盖章：</w:t>
            </w:r>
          </w:p>
        </w:tc>
      </w:tr>
      <w:tr w14:paraId="3B9BA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exact"/>
          <w:jc w:val="center"/>
        </w:trPr>
        <w:tc>
          <w:tcPr>
            <w:tcW w:w="2512" w:type="dxa"/>
            <w:gridSpan w:val="2"/>
            <w:shd w:val="clear" w:color="auto" w:fill="auto"/>
            <w:vAlign w:val="center"/>
          </w:tcPr>
          <w:p w14:paraId="7207A7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0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0"/>
                <w:szCs w:val="20"/>
              </w:rPr>
              <w:t>制造商</w:t>
            </w:r>
          </w:p>
        </w:tc>
        <w:tc>
          <w:tcPr>
            <w:tcW w:w="3122" w:type="dxa"/>
            <w:gridSpan w:val="3"/>
            <w:shd w:val="clear" w:color="auto" w:fill="auto"/>
            <w:vAlign w:val="center"/>
          </w:tcPr>
          <w:p w14:paraId="373F0E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B1371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0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0"/>
                <w:szCs w:val="20"/>
              </w:rPr>
              <w:t>国产/进口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0570AF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4A35F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100" w:beforeAutospacing="1" w:after="100" w:afterAutospacing="1" w:line="400" w:lineRule="exact"/>
              <w:contextualSpacing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0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0"/>
                <w:szCs w:val="20"/>
              </w:rPr>
              <w:t>产品投入市场时间</w:t>
            </w:r>
          </w:p>
        </w:tc>
        <w:tc>
          <w:tcPr>
            <w:tcW w:w="1950" w:type="dxa"/>
            <w:gridSpan w:val="2"/>
            <w:shd w:val="clear" w:color="auto" w:fill="auto"/>
          </w:tcPr>
          <w:p w14:paraId="077176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textAlignment w:val="auto"/>
              <w:rPr>
                <w:rFonts w:hint="eastAsia" w:ascii="方正黑体_GBK" w:hAnsi="方正黑体_GBK" w:eastAsia="方正黑体_GBK" w:cs="方正黑体_GBK"/>
                <w:b/>
                <w:sz w:val="20"/>
                <w:szCs w:val="20"/>
              </w:rPr>
            </w:pPr>
          </w:p>
        </w:tc>
        <w:tc>
          <w:tcPr>
            <w:tcW w:w="2867" w:type="dxa"/>
            <w:gridSpan w:val="2"/>
            <w:shd w:val="clear" w:color="auto" w:fill="auto"/>
            <w:vAlign w:val="center"/>
          </w:tcPr>
          <w:p w14:paraId="6C9575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0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0"/>
                <w:szCs w:val="20"/>
              </w:rPr>
              <w:t>使用年限（注册证或使用说明书为准）</w:t>
            </w:r>
          </w:p>
        </w:tc>
        <w:tc>
          <w:tcPr>
            <w:tcW w:w="1893" w:type="dxa"/>
            <w:shd w:val="clear" w:color="auto" w:fill="auto"/>
          </w:tcPr>
          <w:p w14:paraId="3C6F65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0"/>
                <w:szCs w:val="20"/>
              </w:rPr>
            </w:pPr>
          </w:p>
        </w:tc>
      </w:tr>
      <w:tr w14:paraId="6719C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2512" w:type="dxa"/>
            <w:gridSpan w:val="2"/>
            <w:shd w:val="clear" w:color="auto" w:fill="auto"/>
            <w:vAlign w:val="center"/>
          </w:tcPr>
          <w:p w14:paraId="1995A0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0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0"/>
                <w:szCs w:val="20"/>
              </w:rPr>
              <w:t>是否含有耗材/试剂</w:t>
            </w:r>
          </w:p>
        </w:tc>
        <w:tc>
          <w:tcPr>
            <w:tcW w:w="1139" w:type="dxa"/>
            <w:gridSpan w:val="2"/>
            <w:shd w:val="clear" w:color="auto" w:fill="auto"/>
            <w:vAlign w:val="center"/>
          </w:tcPr>
          <w:p w14:paraId="5AAA1C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-107" w:rightChars="-51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0"/>
                <w:szCs w:val="20"/>
              </w:rPr>
            </w:pPr>
          </w:p>
        </w:tc>
        <w:tc>
          <w:tcPr>
            <w:tcW w:w="1983" w:type="dxa"/>
            <w:shd w:val="clear" w:color="auto" w:fill="auto"/>
            <w:vAlign w:val="center"/>
          </w:tcPr>
          <w:p w14:paraId="6C55D2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0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0"/>
                <w:szCs w:val="20"/>
              </w:rPr>
              <w:t>耗材</w:t>
            </w:r>
            <w:r>
              <w:rPr>
                <w:rFonts w:hint="eastAsia" w:ascii="方正黑体_GBK" w:hAnsi="方正黑体_GBK" w:eastAsia="方正黑体_GBK" w:cs="方正黑体_GBK"/>
                <w:b/>
                <w:sz w:val="20"/>
                <w:szCs w:val="20"/>
                <w:lang w:val="en-US" w:eastAsia="zh-CN"/>
              </w:rPr>
              <w:t>名称</w:t>
            </w:r>
            <w:r>
              <w:rPr>
                <w:rFonts w:hint="eastAsia" w:ascii="方正黑体_GBK" w:hAnsi="方正黑体_GBK" w:eastAsia="方正黑体_GBK" w:cs="方正黑体_GBK"/>
                <w:b/>
                <w:sz w:val="20"/>
                <w:szCs w:val="20"/>
              </w:rPr>
              <w:t>/试剂</w:t>
            </w:r>
            <w:r>
              <w:rPr>
                <w:rFonts w:hint="eastAsia" w:ascii="方正黑体_GBK" w:hAnsi="方正黑体_GBK" w:eastAsia="方正黑体_GBK" w:cs="方正黑体_GBK"/>
                <w:b/>
                <w:sz w:val="20"/>
                <w:szCs w:val="20"/>
                <w:lang w:val="en-US" w:eastAsia="zh-CN"/>
              </w:rPr>
              <w:t>名称+</w:t>
            </w:r>
            <w:r>
              <w:rPr>
                <w:rFonts w:hint="eastAsia" w:ascii="方正黑体_GBK" w:hAnsi="方正黑体_GBK" w:eastAsia="方正黑体_GBK" w:cs="方正黑体_GBK"/>
                <w:b/>
                <w:sz w:val="20"/>
                <w:szCs w:val="20"/>
              </w:rPr>
              <w:t>报价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5CD8F4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0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0"/>
                <w:szCs w:val="20"/>
              </w:rPr>
              <w:t>第一次</w:t>
            </w:r>
          </w:p>
        </w:tc>
        <w:tc>
          <w:tcPr>
            <w:tcW w:w="3581" w:type="dxa"/>
            <w:gridSpan w:val="4"/>
            <w:shd w:val="clear" w:color="auto" w:fill="auto"/>
            <w:vAlign w:val="center"/>
          </w:tcPr>
          <w:p w14:paraId="44B5420F">
            <w:pPr>
              <w:keepNext w:val="0"/>
              <w:keepLines w:val="0"/>
              <w:pageBreakBefore w:val="0"/>
              <w:tabs>
                <w:tab w:val="left" w:pos="1224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0"/>
                <w:szCs w:val="20"/>
              </w:rPr>
            </w:pPr>
          </w:p>
        </w:tc>
        <w:tc>
          <w:tcPr>
            <w:tcW w:w="1309" w:type="dxa"/>
            <w:shd w:val="clear" w:color="auto" w:fill="auto"/>
            <w:vAlign w:val="center"/>
          </w:tcPr>
          <w:p w14:paraId="285A4D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0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0"/>
                <w:szCs w:val="20"/>
              </w:rPr>
              <w:t>第二次</w:t>
            </w:r>
          </w:p>
        </w:tc>
        <w:tc>
          <w:tcPr>
            <w:tcW w:w="3451" w:type="dxa"/>
            <w:gridSpan w:val="2"/>
            <w:shd w:val="clear" w:color="auto" w:fill="auto"/>
            <w:vAlign w:val="bottom"/>
          </w:tcPr>
          <w:p w14:paraId="66A34025">
            <w:pPr>
              <w:keepNext w:val="0"/>
              <w:keepLines w:val="0"/>
              <w:pageBreakBefore w:val="0"/>
              <w:tabs>
                <w:tab w:val="left" w:pos="3238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firstLine="2801" w:firstLineChars="1400"/>
              <w:textAlignment w:val="auto"/>
              <w:rPr>
                <w:rFonts w:hint="eastAsia" w:ascii="方正黑体_GBK" w:hAnsi="方正黑体_GBK" w:eastAsia="方正黑体_GBK" w:cs="方正黑体_GBK"/>
                <w:b/>
                <w:sz w:val="20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0"/>
                <w:szCs w:val="20"/>
              </w:rPr>
              <w:t>签</w:t>
            </w:r>
            <w:r>
              <w:rPr>
                <w:rFonts w:hint="eastAsia" w:ascii="方正黑体_GBK" w:hAnsi="方正黑体_GBK" w:eastAsia="方正黑体_GBK" w:cs="方正黑体_GBK"/>
                <w:b/>
                <w:sz w:val="16"/>
                <w:szCs w:val="16"/>
              </w:rPr>
              <w:t>签名/盖章：</w:t>
            </w:r>
          </w:p>
        </w:tc>
      </w:tr>
      <w:tr w14:paraId="24229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  <w:jc w:val="center"/>
        </w:trPr>
        <w:tc>
          <w:tcPr>
            <w:tcW w:w="1804" w:type="dxa"/>
            <w:shd w:val="clear" w:color="auto" w:fill="auto"/>
            <w:vAlign w:val="center"/>
          </w:tcPr>
          <w:p w14:paraId="0989E3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0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0"/>
                <w:szCs w:val="20"/>
                <w:lang w:eastAsia="zh-CN"/>
              </w:rPr>
              <w:t>推荐</w:t>
            </w:r>
            <w:r>
              <w:rPr>
                <w:rFonts w:hint="eastAsia" w:ascii="方正黑体_GBK" w:hAnsi="方正黑体_GBK" w:eastAsia="方正黑体_GBK" w:cs="方正黑体_GBK"/>
                <w:b/>
                <w:sz w:val="20"/>
                <w:szCs w:val="20"/>
              </w:rPr>
              <w:t>设备情况</w:t>
            </w:r>
          </w:p>
        </w:tc>
        <w:tc>
          <w:tcPr>
            <w:tcW w:w="6688" w:type="dxa"/>
            <w:gridSpan w:val="9"/>
            <w:shd w:val="clear" w:color="auto" w:fill="auto"/>
          </w:tcPr>
          <w:p w14:paraId="0E16D4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left"/>
              <w:textAlignment w:val="auto"/>
              <w:rPr>
                <w:rFonts w:hint="eastAsia" w:ascii="方正黑体_GBK" w:hAnsi="方正黑体_GBK" w:eastAsia="方正黑体_GBK" w:cs="方正黑体_GBK"/>
                <w:b/>
                <w:sz w:val="20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0"/>
                <w:szCs w:val="20"/>
              </w:rPr>
              <w:t>1、性能：</w:t>
            </w:r>
          </w:p>
        </w:tc>
        <w:tc>
          <w:tcPr>
            <w:tcW w:w="6688" w:type="dxa"/>
            <w:gridSpan w:val="4"/>
            <w:shd w:val="clear" w:color="auto" w:fill="auto"/>
          </w:tcPr>
          <w:p w14:paraId="7FB7C5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left"/>
              <w:textAlignment w:val="auto"/>
              <w:rPr>
                <w:rFonts w:hint="eastAsia" w:ascii="方正黑体_GBK" w:hAnsi="方正黑体_GBK" w:eastAsia="方正黑体_GBK" w:cs="方正黑体_GBK"/>
                <w:b/>
                <w:sz w:val="20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0"/>
                <w:szCs w:val="20"/>
              </w:rPr>
              <w:t>2、配置：</w:t>
            </w:r>
          </w:p>
        </w:tc>
      </w:tr>
      <w:tr w14:paraId="114EA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2" w:hRule="atLeast"/>
          <w:jc w:val="center"/>
        </w:trPr>
        <w:tc>
          <w:tcPr>
            <w:tcW w:w="15180" w:type="dxa"/>
            <w:gridSpan w:val="14"/>
            <w:shd w:val="clear" w:color="auto" w:fill="auto"/>
          </w:tcPr>
          <w:p w14:paraId="5E1EF73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default" w:eastAsia="方正黑体_GBK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0"/>
                <w:szCs w:val="20"/>
              </w:rPr>
              <w:t xml:space="preserve">服务承诺：   质保:   </w:t>
            </w:r>
            <w:r>
              <w:rPr>
                <w:rFonts w:hint="eastAsia" w:ascii="方正黑体_GBK" w:hAnsi="方正黑体_GBK" w:eastAsia="方正黑体_GBK" w:cs="方正黑体_GBK"/>
                <w:b/>
                <w:sz w:val="20"/>
                <w:szCs w:val="20"/>
                <w:lang w:val="en-US" w:eastAsia="zh-CN"/>
              </w:rPr>
              <w:t>年</w:t>
            </w:r>
            <w:r>
              <w:rPr>
                <w:rFonts w:hint="eastAsia" w:ascii="方正黑体_GBK" w:hAnsi="方正黑体_GBK" w:eastAsia="方正黑体_GBK" w:cs="方正黑体_GBK"/>
                <w:b/>
                <w:sz w:val="20"/>
                <w:szCs w:val="20"/>
              </w:rPr>
              <w:t xml:space="preserve">                维修响应时间：</w:t>
            </w:r>
            <w:r>
              <w:rPr>
                <w:rFonts w:hint="eastAsia" w:ascii="方正黑体_GBK" w:hAnsi="方正黑体_GBK" w:eastAsia="方正黑体_GBK" w:cs="方正黑体_GBK"/>
                <w:b/>
                <w:sz w:val="20"/>
                <w:szCs w:val="20"/>
                <w:lang w:val="en-US" w:eastAsia="zh-CN"/>
              </w:rPr>
              <w:t xml:space="preserve">           </w:t>
            </w:r>
            <w:r>
              <w:rPr>
                <w:rFonts w:hint="eastAsia" w:ascii="方正黑体_GBK" w:hAnsi="方正黑体_GBK" w:eastAsia="方正黑体_GBK" w:cs="方正黑体_GBK"/>
                <w:b/>
                <w:sz w:val="20"/>
                <w:szCs w:val="20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方正黑体_GBK" w:hAnsi="方正黑体_GBK" w:eastAsia="方正黑体_GBK" w:cs="方正黑体_GBK"/>
                <w:b/>
                <w:sz w:val="20"/>
                <w:szCs w:val="20"/>
              </w:rPr>
              <w:t>运行维护:质保期外运行维护费用不超过</w:t>
            </w:r>
            <w:r>
              <w:rPr>
                <w:rFonts w:hint="eastAsia" w:ascii="方正黑体_GBK" w:hAnsi="方正黑体_GBK" w:eastAsia="方正黑体_GBK" w:cs="方正黑体_GBK"/>
                <w:b/>
                <w:sz w:val="20"/>
                <w:szCs w:val="20"/>
                <w:lang w:eastAsia="zh-CN"/>
              </w:rPr>
              <w:t>：</w:t>
            </w:r>
            <w:r>
              <w:rPr>
                <w:rFonts w:hint="eastAsia" w:ascii="方正黑体_GBK" w:hAnsi="方正黑体_GBK" w:eastAsia="方正黑体_GBK" w:cs="方正黑体_GBK"/>
                <w:b/>
                <w:sz w:val="20"/>
                <w:szCs w:val="20"/>
                <w:lang w:val="en-US" w:eastAsia="zh-CN"/>
              </w:rPr>
              <w:t xml:space="preserve">    万元/年</w:t>
            </w:r>
          </w:p>
          <w:p w14:paraId="728A06F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default" w:ascii="方正黑体_GBK" w:hAnsi="方正黑体_GBK" w:eastAsia="方正黑体_GBK" w:cs="方正黑体_GBK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0"/>
                <w:szCs w:val="20"/>
              </w:rPr>
              <w:t>质保期外单次更新费用不超过</w:t>
            </w:r>
            <w:r>
              <w:rPr>
                <w:rFonts w:hint="eastAsia" w:ascii="方正黑体_GBK" w:hAnsi="方正黑体_GBK" w:eastAsia="方正黑体_GBK" w:cs="方正黑体_GBK"/>
                <w:b/>
                <w:sz w:val="20"/>
                <w:szCs w:val="20"/>
                <w:lang w:eastAsia="zh-CN"/>
              </w:rPr>
              <w:t>：</w:t>
            </w:r>
            <w:r>
              <w:rPr>
                <w:rFonts w:hint="eastAsia" w:ascii="方正黑体_GBK" w:hAnsi="方正黑体_GBK" w:eastAsia="方正黑体_GBK" w:cs="方正黑体_GBK"/>
                <w:b/>
                <w:sz w:val="20"/>
                <w:szCs w:val="20"/>
                <w:lang w:val="en-US" w:eastAsia="zh-CN"/>
              </w:rPr>
              <w:t xml:space="preserve">    万元/次（若涉及）</w:t>
            </w:r>
          </w:p>
          <w:p w14:paraId="3B6D66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textAlignment w:val="auto"/>
              <w:rPr>
                <w:rFonts w:hint="eastAsia" w:ascii="方正黑体_GBK" w:hAnsi="方正黑体_GBK" w:eastAsia="方正黑体_GBK" w:cs="方正黑体_GBK"/>
                <w:b/>
                <w:sz w:val="20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4161155</wp:posOffset>
                      </wp:positionH>
                      <wp:positionV relativeFrom="paragraph">
                        <wp:posOffset>27305</wp:posOffset>
                      </wp:positionV>
                      <wp:extent cx="245110" cy="228600"/>
                      <wp:effectExtent l="4445" t="4445" r="17145" b="14605"/>
                      <wp:wrapNone/>
                      <wp:docPr id="2" name="自选图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5110" cy="2286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 w14:paraId="5ECF9B36"/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自选图形 3" o:spid="_x0000_s1026" o:spt="2" style="position:absolute;left:0pt;margin-left:327.65pt;margin-top:2.15pt;height:18pt;width:19.3pt;z-index:251660288;mso-width-relative:page;mso-height-relative:page;" fillcolor="#FFFFFF" filled="t" stroked="t" coordsize="21600,21600" arcsize="0.166666666666667" o:gfxdata="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BS&#10;UXqO1QAAAAgBAAAPAAAAAAAAAAEAIAAAACIAAABkcnMvZG93bnJldi54bWxQSwECFAAUAAAACACH&#10;TuJA2eI3NCcCAABjBAAADgAAAAAAAAABACAAAAAkAQAAZHJzL2Uyb0RvYy54bWxQSwUGAAAAAAYA&#10;BgBZAQAAvQUAAAAA&#10;">
                      <v:fill on="t" focussize="0,0"/>
                      <v:stroke color="#000000" joinstyle="round"/>
                      <v:imagedata o:title=""/>
                      <o:lock v:ext="edit" aspectratio="f"/>
                      <v:textbox>
                        <w:txbxContent>
                          <w:p w14:paraId="5ECF9B36"/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hint="eastAsia" w:ascii="方正黑体_GBK" w:hAnsi="方正黑体_GBK" w:eastAsia="方正黑体_GBK" w:cs="方正黑体_GBK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3536315</wp:posOffset>
                      </wp:positionH>
                      <wp:positionV relativeFrom="paragraph">
                        <wp:posOffset>35560</wp:posOffset>
                      </wp:positionV>
                      <wp:extent cx="245110" cy="228600"/>
                      <wp:effectExtent l="4445" t="4445" r="17145" b="14605"/>
                      <wp:wrapNone/>
                      <wp:docPr id="1" name="自选图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588510" y="6431280"/>
                                <a:ext cx="245110" cy="2286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 w14:paraId="131179DE"/>
                              </w:txbxContent>
                            </wps:txbx>
                            <wps:bodyPr vert="horz" anchor="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自选图形 2" o:spid="_x0000_s1026" o:spt="2" style="position:absolute;left:0pt;margin-left:278.45pt;margin-top:2.8pt;height:18pt;width:19.3pt;z-index:251659264;mso-width-relative:page;mso-height-relative:page;" fillcolor="#FFFFFF" filled="t" stroked="t" coordsize="21600,21600" arcsize="0.166666666666667" o:gfxdata="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NRekD/UAAAACAEAAA8AAAAAAAAAAQAgAAAAIgAAAGRy&#10;cy9kb3ducmV2LnhtbFBLAQIUABQAAAAIAIdO4kBMftHCQgIAAIYEAAAOAAAAAAAAAAEAIAAAACMB&#10;AABkcnMvZTJvRG9jLnhtbFBLBQYAAAAABgAGAFkBAADXBQAAAAA=&#10;">
                      <v:fill on="t" focussize="0,0"/>
                      <v:stroke color="#000000" joinstyle="round"/>
                      <v:imagedata o:title=""/>
                      <o:lock v:ext="edit" aspectratio="f"/>
                      <v:textbox>
                        <w:txbxContent>
                          <w:p w14:paraId="131179DE"/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hint="eastAsia" w:ascii="方正黑体_GBK" w:hAnsi="方正黑体_GBK" w:eastAsia="方正黑体_GBK" w:cs="方正黑体_GBK"/>
                <w:b/>
                <w:sz w:val="20"/>
                <w:szCs w:val="20"/>
              </w:rPr>
              <w:t xml:space="preserve">供货期：                 是否提供备用机：  是      否           有（      ）名常驻昆明 厂家工程师   </w:t>
            </w:r>
          </w:p>
          <w:p w14:paraId="0B1328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textAlignment w:val="auto"/>
              <w:rPr>
                <w:rFonts w:hint="eastAsia" w:ascii="方正黑体_GBK" w:hAnsi="方正黑体_GBK" w:eastAsia="方正黑体_GBK" w:cs="方正黑体_GBK"/>
                <w:b/>
                <w:sz w:val="20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0"/>
                <w:szCs w:val="20"/>
              </w:rPr>
              <w:t>可提供的其他免费服务:</w:t>
            </w:r>
          </w:p>
        </w:tc>
      </w:tr>
      <w:tr w14:paraId="54C27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2802" w:type="dxa"/>
            <w:gridSpan w:val="3"/>
            <w:shd w:val="clear" w:color="auto" w:fill="auto"/>
          </w:tcPr>
          <w:p w14:paraId="6E90B1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0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0"/>
                <w:szCs w:val="20"/>
              </w:rPr>
              <w:t>同型号设备国内/省内</w:t>
            </w:r>
          </w:p>
          <w:p w14:paraId="5510D0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0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0"/>
                <w:szCs w:val="20"/>
              </w:rPr>
              <w:t>三甲医院装机情况</w:t>
            </w:r>
          </w:p>
        </w:tc>
        <w:tc>
          <w:tcPr>
            <w:tcW w:w="12378" w:type="dxa"/>
            <w:gridSpan w:val="11"/>
            <w:shd w:val="clear" w:color="auto" w:fill="auto"/>
          </w:tcPr>
          <w:p w14:paraId="7A56D2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textAlignment w:val="auto"/>
              <w:rPr>
                <w:rFonts w:hint="eastAsia" w:ascii="方正黑体_GBK" w:hAnsi="方正黑体_GBK" w:eastAsia="方正黑体_GBK" w:cs="方正黑体_GBK"/>
                <w:b/>
                <w:sz w:val="20"/>
                <w:szCs w:val="20"/>
              </w:rPr>
            </w:pPr>
          </w:p>
        </w:tc>
      </w:tr>
      <w:tr w14:paraId="3AFE0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  <w:jc w:val="center"/>
        </w:trPr>
        <w:tc>
          <w:tcPr>
            <w:tcW w:w="15180" w:type="dxa"/>
            <w:gridSpan w:val="14"/>
            <w:shd w:val="clear" w:color="auto" w:fill="auto"/>
          </w:tcPr>
          <w:p w14:paraId="4EE490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textAlignment w:val="auto"/>
              <w:rPr>
                <w:rFonts w:hint="eastAsia" w:ascii="方正黑体_GBK" w:hAnsi="方正黑体_GBK" w:eastAsia="方正黑体_GBK" w:cs="方正黑体_GBK"/>
                <w:b/>
                <w:sz w:val="20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0"/>
                <w:szCs w:val="20"/>
              </w:rPr>
              <w:t>第二次服务承诺、质保、维修响应时间及其他情况补充说明：</w:t>
            </w:r>
          </w:p>
          <w:p w14:paraId="19E74BFE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right"/>
              <w:textAlignment w:val="auto"/>
              <w:rPr>
                <w:rFonts w:hint="default" w:ascii="方正黑体_GBK" w:hAnsi="方正黑体_GBK" w:eastAsia="方正黑体_GBK" w:cs="方正黑体_GBK"/>
                <w:b/>
                <w:sz w:val="20"/>
                <w:szCs w:val="20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方正黑体_GBK" w:hAnsi="方正黑体_GBK" w:eastAsia="方正黑体_GBK" w:cs="方正黑体_GBK"/>
                <w:b/>
                <w:sz w:val="16"/>
                <w:szCs w:val="16"/>
              </w:rPr>
              <w:t>签名/盖章：</w:t>
            </w:r>
            <w:r>
              <w:rPr>
                <w:rFonts w:hint="eastAsia" w:ascii="方正黑体_GBK" w:hAnsi="方正黑体_GBK" w:eastAsia="方正黑体_GBK" w:cs="方正黑体_GBK"/>
                <w:b/>
                <w:sz w:val="16"/>
                <w:szCs w:val="16"/>
                <w:lang w:val="en-US" w:eastAsia="zh-CN"/>
              </w:rPr>
              <w:t xml:space="preserve">        </w:t>
            </w:r>
          </w:p>
        </w:tc>
      </w:tr>
    </w:tbl>
    <w:p w14:paraId="0A4E90DB">
      <w:pPr>
        <w:ind w:right="420"/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t>注：严禁修改表格，除</w:t>
      </w:r>
      <w:r>
        <w:rPr>
          <w:b/>
          <w:szCs w:val="21"/>
        </w:rPr>
        <w:t>第二次报价及</w:t>
      </w:r>
      <w:r>
        <w:rPr>
          <w:rFonts w:hint="eastAsia"/>
          <w:b/>
          <w:szCs w:val="21"/>
        </w:rPr>
        <w:t>第二次服务</w:t>
      </w:r>
      <w:r>
        <w:rPr>
          <w:b/>
          <w:szCs w:val="21"/>
        </w:rPr>
        <w:t>承诺、质保、</w:t>
      </w:r>
      <w:r>
        <w:rPr>
          <w:rFonts w:hint="eastAsia"/>
          <w:b/>
          <w:szCs w:val="21"/>
        </w:rPr>
        <w:t>维修</w:t>
      </w:r>
      <w:r>
        <w:rPr>
          <w:b/>
          <w:szCs w:val="21"/>
        </w:rPr>
        <w:t>响应时间</w:t>
      </w:r>
      <w:r>
        <w:rPr>
          <w:rFonts w:hint="eastAsia"/>
          <w:b/>
          <w:szCs w:val="21"/>
        </w:rPr>
        <w:t>及</w:t>
      </w:r>
      <w:r>
        <w:rPr>
          <w:b/>
          <w:szCs w:val="21"/>
        </w:rPr>
        <w:t>其他情况</w:t>
      </w:r>
      <w:r>
        <w:rPr>
          <w:rFonts w:hint="eastAsia"/>
          <w:b/>
          <w:szCs w:val="21"/>
        </w:rPr>
        <w:t>补充</w:t>
      </w:r>
      <w:r>
        <w:rPr>
          <w:b/>
          <w:szCs w:val="21"/>
        </w:rPr>
        <w:t>说明外</w:t>
      </w:r>
      <w:r>
        <w:rPr>
          <w:rFonts w:hint="eastAsia"/>
          <w:b/>
          <w:szCs w:val="21"/>
        </w:rPr>
        <w:t>请按要求逐项填写。</w:t>
      </w:r>
    </w:p>
    <w:sectPr>
      <w:pgSz w:w="16838" w:h="11906" w:orient="landscape"/>
      <w:pgMar w:top="567" w:right="1134" w:bottom="590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KSOFEE37DCD9">
    <w:panose1 w:val="020B0703020204020201"/>
    <w:charset w:val="86"/>
    <w:family w:val="auto"/>
    <w:pitch w:val="default"/>
    <w:sig w:usb0="00000001" w:usb1="00000000" w:usb2="00000000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7AC"/>
    <w:rsid w:val="00011980"/>
    <w:rsid w:val="00047375"/>
    <w:rsid w:val="0008436C"/>
    <w:rsid w:val="000B04CA"/>
    <w:rsid w:val="000E5983"/>
    <w:rsid w:val="001061D5"/>
    <w:rsid w:val="0012113A"/>
    <w:rsid w:val="001A3C4F"/>
    <w:rsid w:val="00200F96"/>
    <w:rsid w:val="00242D07"/>
    <w:rsid w:val="002F725D"/>
    <w:rsid w:val="00323255"/>
    <w:rsid w:val="00325429"/>
    <w:rsid w:val="003372E9"/>
    <w:rsid w:val="003968AB"/>
    <w:rsid w:val="003F296D"/>
    <w:rsid w:val="004921EB"/>
    <w:rsid w:val="004B131E"/>
    <w:rsid w:val="004E0109"/>
    <w:rsid w:val="00573DC3"/>
    <w:rsid w:val="00596B6C"/>
    <w:rsid w:val="005A6369"/>
    <w:rsid w:val="00647DB9"/>
    <w:rsid w:val="006845CF"/>
    <w:rsid w:val="007406C1"/>
    <w:rsid w:val="00742F69"/>
    <w:rsid w:val="007B491F"/>
    <w:rsid w:val="007B7915"/>
    <w:rsid w:val="007C5CB6"/>
    <w:rsid w:val="007D01BE"/>
    <w:rsid w:val="00800405"/>
    <w:rsid w:val="00854B1C"/>
    <w:rsid w:val="008762F1"/>
    <w:rsid w:val="00881F99"/>
    <w:rsid w:val="00925B29"/>
    <w:rsid w:val="00956C54"/>
    <w:rsid w:val="009974C5"/>
    <w:rsid w:val="009D608E"/>
    <w:rsid w:val="009D6D01"/>
    <w:rsid w:val="009E2831"/>
    <w:rsid w:val="00A15449"/>
    <w:rsid w:val="00B21FB5"/>
    <w:rsid w:val="00BB32E2"/>
    <w:rsid w:val="00C17E89"/>
    <w:rsid w:val="00C20300"/>
    <w:rsid w:val="00C326ED"/>
    <w:rsid w:val="00C57D01"/>
    <w:rsid w:val="00C979FD"/>
    <w:rsid w:val="00CA1FBE"/>
    <w:rsid w:val="00CE2A57"/>
    <w:rsid w:val="00D15B94"/>
    <w:rsid w:val="00D443B8"/>
    <w:rsid w:val="00D577AC"/>
    <w:rsid w:val="00DC6906"/>
    <w:rsid w:val="00DF2E7D"/>
    <w:rsid w:val="00E047AC"/>
    <w:rsid w:val="00E2153B"/>
    <w:rsid w:val="00E66759"/>
    <w:rsid w:val="00EB0C0E"/>
    <w:rsid w:val="00EE6134"/>
    <w:rsid w:val="00F16D17"/>
    <w:rsid w:val="00F330CE"/>
    <w:rsid w:val="00F36F73"/>
    <w:rsid w:val="00F438DC"/>
    <w:rsid w:val="00F51582"/>
    <w:rsid w:val="00F76358"/>
    <w:rsid w:val="00FF1F42"/>
    <w:rsid w:val="00FF2443"/>
    <w:rsid w:val="0A0F49A7"/>
    <w:rsid w:val="0DE768BA"/>
    <w:rsid w:val="10243D79"/>
    <w:rsid w:val="17F0341D"/>
    <w:rsid w:val="1F9D2E8A"/>
    <w:rsid w:val="20D90373"/>
    <w:rsid w:val="232B1A12"/>
    <w:rsid w:val="274C5EB9"/>
    <w:rsid w:val="2A786404"/>
    <w:rsid w:val="2BA74026"/>
    <w:rsid w:val="419851F2"/>
    <w:rsid w:val="443739EA"/>
    <w:rsid w:val="45381743"/>
    <w:rsid w:val="475D05B3"/>
    <w:rsid w:val="4C0331A9"/>
    <w:rsid w:val="4F3C62FD"/>
    <w:rsid w:val="50CF2751"/>
    <w:rsid w:val="534C45FC"/>
    <w:rsid w:val="54103E32"/>
    <w:rsid w:val="54F33DAA"/>
    <w:rsid w:val="56392CFE"/>
    <w:rsid w:val="7259578A"/>
    <w:rsid w:val="7CCC2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qFormat="1"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qFormat="1"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semiHidden/>
    <w:unhideWhenUsed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8">
    <w:name w:val="Light Shading Accent 2"/>
    <w:basedOn w:val="6"/>
    <w:qFormat/>
    <w:uiPriority w:val="60"/>
    <w:rPr>
      <w:color w:val="943634"/>
    </w:rPr>
    <w:tblPr>
      <w:tblBorders>
        <w:top w:val="single" w:color="C0504D" w:sz="8" w:space="0"/>
        <w:bottom w:val="single" w:color="C0504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9">
    <w:name w:val="Light Shading Accent 3"/>
    <w:basedOn w:val="6"/>
    <w:qFormat/>
    <w:uiPriority w:val="60"/>
    <w:rPr>
      <w:color w:val="76923C"/>
    </w:rPr>
    <w:tblPr>
      <w:tblBorders>
        <w:top w:val="single" w:color="9BBB59" w:sz="8" w:space="0"/>
        <w:bottom w:val="single" w:color="9BBB59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眉 Char"/>
    <w:basedOn w:val="10"/>
    <w:link w:val="4"/>
    <w:qFormat/>
    <w:uiPriority w:val="99"/>
    <w:rPr>
      <w:sz w:val="18"/>
      <w:szCs w:val="18"/>
    </w:rPr>
  </w:style>
  <w:style w:type="character" w:customStyle="1" w:styleId="13">
    <w:name w:val="页脚 Char"/>
    <w:basedOn w:val="10"/>
    <w:link w:val="3"/>
    <w:qFormat/>
    <w:uiPriority w:val="99"/>
    <w:rPr>
      <w:sz w:val="18"/>
      <w:szCs w:val="18"/>
    </w:rPr>
  </w:style>
  <w:style w:type="character" w:customStyle="1" w:styleId="14">
    <w:name w:val="批注框文本 Char"/>
    <w:basedOn w:val="10"/>
    <w:link w:val="2"/>
    <w:semiHidden/>
    <w:qFormat/>
    <w:uiPriority w:val="99"/>
    <w:rPr>
      <w:sz w:val="18"/>
      <w:szCs w:val="18"/>
    </w:rPr>
  </w:style>
  <w:style w:type="table" w:customStyle="1" w:styleId="15">
    <w:name w:val="浅色底纹1"/>
    <w:basedOn w:val="6"/>
    <w:qFormat/>
    <w:uiPriority w:val="60"/>
    <w:rPr>
      <w:color w:val="00000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16">
    <w:name w:val="浅色底纹 - 强调文字颜色 11"/>
    <w:basedOn w:val="6"/>
    <w:qFormat/>
    <w:uiPriority w:val="60"/>
    <w:rPr>
      <w:color w:val="365F91"/>
    </w:rPr>
    <w:tblPr>
      <w:tblBorders>
        <w:top w:val="single" w:color="4F81BD" w:sz="8" w:space="0"/>
        <w:bottom w:val="single" w:color="4F81B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中国石油大学</Company>
  <Pages>1</Pages>
  <Words>377</Words>
  <Characters>377</Characters>
  <Lines>4</Lines>
  <Paragraphs>1</Paragraphs>
  <TotalTime>3</TotalTime>
  <ScaleCrop>false</ScaleCrop>
  <LinksUpToDate>false</LinksUpToDate>
  <CharactersWithSpaces>479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2016-09-22T08:37:00Z</dcterms:created>
  <dc:creator>Windows User</dc:creator>
  <cp:lastModifiedBy>Administrator</cp:lastModifiedBy>
  <cp:lastPrinted>2020-08-20T00:39:00Z</cp:lastPrinted>
  <dcterms:modified xsi:type="dcterms:W3CDTF">2026-03-31T02:47:06Z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C271624540974656A396A63F9C137C7C_13</vt:lpwstr>
  </property>
  <property fmtid="{D5CDD505-2E9C-101B-9397-08002B2CF9AE}" pid="4" name="KSOTemplateDocerSaveRecord">
    <vt:lpwstr>eyJoZGlkIjoiMGM3ZDBjMDUxNGNjZDkwMjY5ZTE1OWQyZTFjNGI3YjQiLCJ1c2VySWQiOiIzMjg4NDQ3NDUifQ==</vt:lpwstr>
  </property>
</Properties>
</file>