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9A817"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val="en-US" w:eastAsia="zh-CN"/>
        </w:rPr>
        <w:t>咨询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一览表（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val="en-US" w:eastAsia="zh-CN"/>
        </w:rPr>
        <w:t>服务类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）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708"/>
        <w:gridCol w:w="3122"/>
        <w:gridCol w:w="2836"/>
        <w:gridCol w:w="22"/>
        <w:gridCol w:w="2103"/>
        <w:gridCol w:w="2692"/>
        <w:gridCol w:w="1893"/>
      </w:tblGrid>
      <w:tr w14:paraId="3B6FF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 w14:paraId="0F4A45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16DB04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14:paraId="1C874A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14:paraId="3E71D7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 w14:paraId="66E163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 w14:paraId="38D309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 w14:paraId="2EFC5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 w14:paraId="72646D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/>
              </w:rPr>
            </w:pPr>
            <w:bookmarkStart w:id="0" w:name="OLE_LINK1" w:colFirst="2" w:colLast="3"/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服务项目</w:t>
            </w:r>
          </w:p>
        </w:tc>
        <w:tc>
          <w:tcPr>
            <w:tcW w:w="3122" w:type="dxa"/>
            <w:shd w:val="clear" w:color="auto" w:fill="auto"/>
            <w:vAlign w:val="center"/>
          </w:tcPr>
          <w:p w14:paraId="54C72A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14:paraId="475106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shd w:val="clear" w:color="auto" w:fill="auto"/>
            <w:vAlign w:val="center"/>
          </w:tcPr>
          <w:p w14:paraId="0404A8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 w14:paraId="4C0F8A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报价（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总价及单价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）</w:t>
            </w:r>
          </w:p>
          <w:p w14:paraId="69F00B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0000F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 w14:paraId="52B8B3BF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bookmarkEnd w:id="0"/>
      <w:tr w14:paraId="54FBF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 w14:paraId="3C1E1D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服务资质</w:t>
            </w:r>
          </w:p>
        </w:tc>
        <w:tc>
          <w:tcPr>
            <w:tcW w:w="12668" w:type="dxa"/>
            <w:gridSpan w:val="6"/>
            <w:shd w:val="clear" w:color="auto" w:fill="auto"/>
            <w:vAlign w:val="center"/>
          </w:tcPr>
          <w:p w14:paraId="5BBBCB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 w14:paraId="0A354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1804" w:type="dxa"/>
            <w:vMerge w:val="restart"/>
            <w:shd w:val="clear" w:color="auto" w:fill="auto"/>
            <w:vAlign w:val="center"/>
          </w:tcPr>
          <w:p w14:paraId="38393F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项目服务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6688" w:type="dxa"/>
            <w:gridSpan w:val="4"/>
            <w:shd w:val="clear" w:color="auto" w:fill="auto"/>
          </w:tcPr>
          <w:p w14:paraId="7B759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服务实施方案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  <w:tc>
          <w:tcPr>
            <w:tcW w:w="6688" w:type="dxa"/>
            <w:gridSpan w:val="3"/>
            <w:shd w:val="clear" w:color="auto" w:fill="auto"/>
          </w:tcPr>
          <w:p w14:paraId="119F9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服务人员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配置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及</w:t>
            </w:r>
            <w:bookmarkStart w:id="1" w:name="_GoBack"/>
            <w:bookmarkEnd w:id="1"/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证书情况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</w:tr>
      <w:tr w14:paraId="003BA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804" w:type="dxa"/>
            <w:vMerge w:val="continue"/>
            <w:shd w:val="clear" w:color="auto" w:fill="auto"/>
            <w:vAlign w:val="center"/>
          </w:tcPr>
          <w:p w14:paraId="6F7A82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6688" w:type="dxa"/>
            <w:gridSpan w:val="4"/>
            <w:shd w:val="clear" w:color="auto" w:fill="auto"/>
          </w:tcPr>
          <w:p w14:paraId="3125FE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服务承诺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含违约责任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</w:tc>
        <w:tc>
          <w:tcPr>
            <w:tcW w:w="6688" w:type="dxa"/>
            <w:gridSpan w:val="3"/>
            <w:shd w:val="clear" w:color="auto" w:fill="auto"/>
          </w:tcPr>
          <w:p w14:paraId="0FE08D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4、应急预案：</w:t>
            </w:r>
          </w:p>
          <w:p w14:paraId="7D595A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 w14:paraId="544AB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15180" w:type="dxa"/>
            <w:gridSpan w:val="8"/>
            <w:shd w:val="clear" w:color="auto" w:fill="auto"/>
          </w:tcPr>
          <w:p w14:paraId="6A06F8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 xml:space="preserve">响应时间：                                 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有（      ）名常驻昆明 厂家工程师   </w:t>
            </w:r>
          </w:p>
          <w:p w14:paraId="5EB6C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</w:p>
          <w:p w14:paraId="670D26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备品备件库情况（如涉及）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:</w:t>
            </w:r>
          </w:p>
          <w:p w14:paraId="0E02E0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</w:p>
          <w:p w14:paraId="3E885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巡检频次（如涉及）：</w:t>
            </w:r>
          </w:p>
          <w:p w14:paraId="59F2E9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</w:p>
        </w:tc>
      </w:tr>
      <w:tr w14:paraId="1442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 w14:paraId="458A82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类似业绩</w:t>
            </w:r>
          </w:p>
        </w:tc>
        <w:tc>
          <w:tcPr>
            <w:tcW w:w="12668" w:type="dxa"/>
            <w:gridSpan w:val="6"/>
            <w:shd w:val="clear" w:color="auto" w:fill="auto"/>
            <w:vAlign w:val="center"/>
          </w:tcPr>
          <w:p w14:paraId="563841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 w14:paraId="082C2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180" w:type="dxa"/>
            <w:gridSpan w:val="8"/>
            <w:shd w:val="clear" w:color="auto" w:fill="auto"/>
          </w:tcPr>
          <w:p w14:paraId="609793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其他情况补充说明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增值服务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 w14:paraId="258CC36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</w:pPr>
          </w:p>
          <w:p w14:paraId="3A879099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 w14:paraId="566F322D"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 w14:paraId="14AC1E40"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KSOFEE37DCD9">
    <w:panose1 w:val="020B07030202040202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