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服务需求实施方案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20-14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分）：针对本项目提出的</w:t>
            </w:r>
            <w:bookmarkStart w:id="0" w:name="OLE_LINK5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视频宣传等</w:t>
            </w:r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工作实施方案内容完善丰富、安排科学合理、措施健全、保障可靠有力；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13-7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分）：针对本项目提出的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视频宣传等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工作实施方案内容较为完善、安排合理、措施较多、保障充分；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bookmarkStart w:id="5" w:name="_GoBack"/>
            <w:bookmarkEnd w:id="5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-1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分）：针对本项目提出的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视频宣传等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工作实施方案内容基本涵盖、安排基本合理、措施一般、基本能够保障；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第四个档次（0分）：针对本项目提出的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视频宣传等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工作实施方案内容缺漏、安排不合理、措施较少、保障不足。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服务质量保证及承诺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（满分20分）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20-14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分）：质量保证内容完整、详细，承诺响应及时、措施完善、针对性强，完全满足采购人实际需求，提出的违约处罚措施完整；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13-7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分）：质量保证内容基本完整，承诺响应不够及时、措施基本完善、针对性一般，基本满足采购人实际需求，违约处罚措施基本完整；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1分）：质量保证内容缺漏、粗糙，承诺响应较慢、措施缺乏、针对性差，难以满足采购人实际需求，违约处罚措施不完整；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分）：供应商未提供质量保证及承诺。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修改工作实施方案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分）：针对</w:t>
            </w:r>
            <w:bookmarkStart w:id="1" w:name="OLE_LINK3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每次委派项目需求方提出的</w:t>
            </w:r>
            <w:bookmarkEnd w:id="1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修改工作实施方案内容完善丰富、响应时间短、单次修改周期短、工作效率高、保障可靠有力；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分）：针对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每次委派项目需求方提出的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修改工作实施方案内容较为完善、响应时间较短、单次修改周期较短、工作效率较高、保障充分；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-1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</w:t>
            </w:r>
            <w:bookmarkStart w:id="2" w:name="OLE_LINK4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针对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每次委派项目需求方提出的</w:t>
            </w:r>
            <w:bookmarkEnd w:id="2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修改工作实施方案内容基本涵盖、响应较长、单次修改周期较长、工作效率一般、基本能够保障；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第四个档次（0分）：针对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每次委派项目需求方提出的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修改工作实施方案内容缺漏、响应时间长、单次修改周期长、工作效率低、保障不足。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临时紧急任务处理方案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bookmarkStart w:id="3" w:name="OLE_LINK2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  <w:bookmarkEnd w:id="3"/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分）：针对临时紧急任务有完善详细的处理方案，针对性强，可行性好，相关应急预案符合采购人的实际需求；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分）：针对临时紧急任务有明确、合适的处理方案，针对性及可行性较强，相关应急预案基本符合采购人的实际需求；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3-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1分）：针对临时紧急任务处理方案空洞缺漏不具体，针对性及可行性较差，具有相关应急预案；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第四个档次（0分）：针对临时紧急任务的处理方案不具备可行性。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成员配备</w:t>
            </w:r>
          </w:p>
          <w:p>
            <w:pPr>
              <w:spacing w:line="500" w:lineRule="exact"/>
              <w:jc w:val="center"/>
              <w:rPr>
                <w:rFonts w:hint="eastAsia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分）：项目组成员组成专业结构科学合理，职责分工细化，人员情况明确、有针对本项目不同工作具体的人员分组，完全满足项目需求。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-2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分）：项目组成员组成专业结构基本合理，但职责分工简单，人员情况、分组情况不明确，针对性一般。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第三个档次（1分）：项目组成员组成专业结构合理性一般，人员情况不明确，缺乏针对性；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第四个档次（0分）：项目组成员组成专业结构差，人员情况不明确的。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bookmarkStart w:id="4" w:name="OLE_LINK1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  <w:bookmarkEnd w:id="4"/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1F257E4"/>
    <w:rsid w:val="023C0BB7"/>
    <w:rsid w:val="0427439C"/>
    <w:rsid w:val="060E6E01"/>
    <w:rsid w:val="08043E65"/>
    <w:rsid w:val="09F61988"/>
    <w:rsid w:val="0D6E21C5"/>
    <w:rsid w:val="0E18196A"/>
    <w:rsid w:val="12B87C5B"/>
    <w:rsid w:val="13396F80"/>
    <w:rsid w:val="15EE7198"/>
    <w:rsid w:val="18FE5E8A"/>
    <w:rsid w:val="192F3615"/>
    <w:rsid w:val="197A17E4"/>
    <w:rsid w:val="199E4E43"/>
    <w:rsid w:val="19E63681"/>
    <w:rsid w:val="1A087960"/>
    <w:rsid w:val="1CC316F4"/>
    <w:rsid w:val="1E34410F"/>
    <w:rsid w:val="2067164B"/>
    <w:rsid w:val="217F3928"/>
    <w:rsid w:val="21890CFF"/>
    <w:rsid w:val="2497112B"/>
    <w:rsid w:val="26485AC5"/>
    <w:rsid w:val="2D9A7C25"/>
    <w:rsid w:val="304D768F"/>
    <w:rsid w:val="30EB7769"/>
    <w:rsid w:val="33FE5091"/>
    <w:rsid w:val="38F2361D"/>
    <w:rsid w:val="3A7557A7"/>
    <w:rsid w:val="3ABD4C2D"/>
    <w:rsid w:val="3BA35E63"/>
    <w:rsid w:val="3DA91811"/>
    <w:rsid w:val="3E6D673C"/>
    <w:rsid w:val="3FFC59C6"/>
    <w:rsid w:val="4056219E"/>
    <w:rsid w:val="462C25C0"/>
    <w:rsid w:val="48CB0C9A"/>
    <w:rsid w:val="498725CE"/>
    <w:rsid w:val="50D95101"/>
    <w:rsid w:val="53B56CB3"/>
    <w:rsid w:val="5545414C"/>
    <w:rsid w:val="595E0283"/>
    <w:rsid w:val="5F2C414B"/>
    <w:rsid w:val="60855FFD"/>
    <w:rsid w:val="68460FE1"/>
    <w:rsid w:val="6A3E4CC5"/>
    <w:rsid w:val="6D3048B5"/>
    <w:rsid w:val="6E1B20F4"/>
    <w:rsid w:val="720E5E8C"/>
    <w:rsid w:val="73D4044D"/>
    <w:rsid w:val="76682D9B"/>
    <w:rsid w:val="78E36768"/>
    <w:rsid w:val="798164A5"/>
    <w:rsid w:val="7CBA4B24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2025-02-12T09:05:00Z</cp:lastPrinted>
  <dcterms:modified xsi:type="dcterms:W3CDTF">2025-03-03T06:08:50Z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E0078FB312AB4E8CAB614C962ADA4DC4</vt:lpwstr>
  </property>
</Properties>
</file>