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分，分数扣完为止。技术和功能响应未描述或未提供相应支撑材料的，对应项不得分。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质保3年得基础分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0.5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